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CF" w:rsidRDefault="005F09CF" w:rsidP="008234C4">
      <w:pPr>
        <w:rPr>
          <w:sz w:val="18"/>
          <w:szCs w:val="18"/>
          <w:lang w:val="en-CA"/>
        </w:rPr>
      </w:pPr>
    </w:p>
    <w:p w:rsidR="00720E69" w:rsidRPr="00943358" w:rsidRDefault="0072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7" w:lineRule="exact"/>
        <w:ind w:left="720" w:right="792"/>
        <w:jc w:val="center"/>
        <w:rPr>
          <w:b/>
          <w:bCs/>
          <w:sz w:val="24"/>
          <w:szCs w:val="24"/>
        </w:rPr>
      </w:pPr>
      <w:r w:rsidRPr="00943358">
        <w:rPr>
          <w:b/>
          <w:bCs/>
          <w:sz w:val="24"/>
          <w:szCs w:val="24"/>
          <w:lang w:val="en-CA"/>
        </w:rPr>
        <w:fldChar w:fldCharType="begin"/>
      </w:r>
      <w:r w:rsidRPr="00943358">
        <w:rPr>
          <w:b/>
          <w:bCs/>
          <w:sz w:val="24"/>
          <w:szCs w:val="24"/>
          <w:lang w:val="en-CA"/>
        </w:rPr>
        <w:instrText xml:space="preserve"> SEQ CHAPTER \h \r 1</w:instrText>
      </w:r>
      <w:r w:rsidRPr="00943358">
        <w:rPr>
          <w:b/>
          <w:bCs/>
          <w:sz w:val="24"/>
          <w:szCs w:val="24"/>
          <w:lang w:val="en-CA"/>
        </w:rPr>
        <w:fldChar w:fldCharType="end"/>
      </w:r>
      <w:proofErr w:type="gramStart"/>
      <w:r w:rsidRPr="00943358">
        <w:rPr>
          <w:b/>
          <w:bCs/>
          <w:sz w:val="24"/>
          <w:szCs w:val="24"/>
        </w:rPr>
        <w:t>RESOLUTION NO.</w:t>
      </w:r>
      <w:proofErr w:type="gramEnd"/>
      <w:r w:rsidRPr="00943358">
        <w:rPr>
          <w:b/>
          <w:bCs/>
          <w:sz w:val="24"/>
          <w:szCs w:val="24"/>
        </w:rPr>
        <w:t xml:space="preserve"> </w:t>
      </w:r>
      <w:r w:rsidR="00AA0393">
        <w:rPr>
          <w:b/>
          <w:bCs/>
          <w:sz w:val="24"/>
          <w:szCs w:val="24"/>
        </w:rPr>
        <w:t>20</w:t>
      </w:r>
      <w:r w:rsidR="00793AA0">
        <w:rPr>
          <w:b/>
          <w:bCs/>
          <w:sz w:val="24"/>
          <w:szCs w:val="24"/>
        </w:rPr>
        <w:t>1</w:t>
      </w:r>
      <w:r w:rsidR="000A5D66">
        <w:rPr>
          <w:b/>
          <w:bCs/>
          <w:sz w:val="24"/>
          <w:szCs w:val="24"/>
        </w:rPr>
        <w:t>6</w:t>
      </w:r>
      <w:r w:rsidR="00BB2C83">
        <w:rPr>
          <w:b/>
          <w:bCs/>
          <w:sz w:val="24"/>
          <w:szCs w:val="24"/>
        </w:rPr>
        <w:t>-</w:t>
      </w:r>
      <w:r w:rsidR="004456BC">
        <w:rPr>
          <w:b/>
          <w:bCs/>
          <w:sz w:val="24"/>
          <w:szCs w:val="24"/>
        </w:rPr>
        <w:t>061</w:t>
      </w:r>
      <w:bookmarkStart w:id="0" w:name="_GoBack"/>
      <w:bookmarkEnd w:id="0"/>
    </w:p>
    <w:p w:rsidR="00720E69" w:rsidRDefault="00720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7" w:lineRule="exact"/>
        <w:ind w:left="720" w:right="792"/>
        <w:jc w:val="center"/>
        <w:rPr>
          <w:sz w:val="24"/>
          <w:szCs w:val="24"/>
        </w:rPr>
      </w:pPr>
    </w:p>
    <w:p w:rsidR="00B94875" w:rsidRDefault="00BE3BD1" w:rsidP="00B948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7" w:lineRule="exact"/>
        <w:ind w:left="720" w:right="792"/>
        <w:jc w:val="both"/>
        <w:rPr>
          <w:sz w:val="24"/>
          <w:szCs w:val="24"/>
        </w:rPr>
      </w:pPr>
      <w:r w:rsidRPr="00BE3BD1">
        <w:rPr>
          <w:sz w:val="24"/>
          <w:szCs w:val="24"/>
        </w:rPr>
        <w:t xml:space="preserve">A RESOLUTION OF THE </w:t>
      </w:r>
      <w:r w:rsidR="006A7FD7">
        <w:rPr>
          <w:sz w:val="24"/>
          <w:szCs w:val="24"/>
        </w:rPr>
        <w:t xml:space="preserve">CITY COMMISSION </w:t>
      </w:r>
      <w:r w:rsidR="00910978">
        <w:rPr>
          <w:sz w:val="24"/>
          <w:szCs w:val="24"/>
        </w:rPr>
        <w:t xml:space="preserve">OF </w:t>
      </w:r>
      <w:r w:rsidR="003F5670">
        <w:rPr>
          <w:sz w:val="24"/>
          <w:szCs w:val="24"/>
        </w:rPr>
        <w:t xml:space="preserve">THE </w:t>
      </w:r>
      <w:r w:rsidR="006A7FD7">
        <w:rPr>
          <w:sz w:val="24"/>
          <w:szCs w:val="24"/>
        </w:rPr>
        <w:t>CITY</w:t>
      </w:r>
      <w:r w:rsidR="00EE164E">
        <w:rPr>
          <w:sz w:val="24"/>
          <w:szCs w:val="24"/>
        </w:rPr>
        <w:t xml:space="preserve"> OF </w:t>
      </w:r>
      <w:r w:rsidR="006A7FD7">
        <w:rPr>
          <w:sz w:val="24"/>
          <w:szCs w:val="24"/>
        </w:rPr>
        <w:t>DANIA</w:t>
      </w:r>
      <w:r w:rsidR="00EE164E">
        <w:rPr>
          <w:sz w:val="24"/>
          <w:szCs w:val="24"/>
        </w:rPr>
        <w:t xml:space="preserve"> BEACH</w:t>
      </w:r>
      <w:r w:rsidRPr="00BE3BD1">
        <w:rPr>
          <w:sz w:val="24"/>
          <w:szCs w:val="24"/>
        </w:rPr>
        <w:t xml:space="preserve">, FLORIDA, AUTHORIZING THE </w:t>
      </w:r>
      <w:r w:rsidR="0089326B">
        <w:rPr>
          <w:sz w:val="24"/>
          <w:szCs w:val="24"/>
        </w:rPr>
        <w:t xml:space="preserve">PROPER CITY OFFICIALS </w:t>
      </w:r>
      <w:r w:rsidRPr="00BE3BD1">
        <w:rPr>
          <w:sz w:val="24"/>
          <w:szCs w:val="24"/>
        </w:rPr>
        <w:t xml:space="preserve">TO </w:t>
      </w:r>
      <w:r w:rsidR="00F65CFD">
        <w:rPr>
          <w:sz w:val="24"/>
          <w:szCs w:val="24"/>
        </w:rPr>
        <w:t xml:space="preserve">EXECUTE </w:t>
      </w:r>
      <w:r w:rsidR="000A5D66">
        <w:rPr>
          <w:sz w:val="24"/>
          <w:szCs w:val="24"/>
        </w:rPr>
        <w:t>THE SECOND</w:t>
      </w:r>
      <w:r w:rsidR="009B4592">
        <w:rPr>
          <w:sz w:val="24"/>
          <w:szCs w:val="24"/>
        </w:rPr>
        <w:t xml:space="preserve"> AMENDED AND RESTATED </w:t>
      </w:r>
      <w:r w:rsidR="009B4592" w:rsidRPr="00BE3BD1">
        <w:rPr>
          <w:sz w:val="24"/>
          <w:szCs w:val="24"/>
        </w:rPr>
        <w:t>INTERLOCAL</w:t>
      </w:r>
      <w:r w:rsidRPr="00BE3BD1">
        <w:rPr>
          <w:sz w:val="24"/>
          <w:szCs w:val="24"/>
        </w:rPr>
        <w:t xml:space="preserve"> AGREEMENT</w:t>
      </w:r>
      <w:r w:rsidR="00F65CFD">
        <w:rPr>
          <w:sz w:val="24"/>
          <w:szCs w:val="24"/>
        </w:rPr>
        <w:t>, ALSO</w:t>
      </w:r>
      <w:r w:rsidRPr="00BE3BD1">
        <w:rPr>
          <w:sz w:val="24"/>
          <w:szCs w:val="24"/>
        </w:rPr>
        <w:t xml:space="preserve"> </w:t>
      </w:r>
      <w:r w:rsidR="009346B2">
        <w:rPr>
          <w:sz w:val="24"/>
          <w:szCs w:val="24"/>
        </w:rPr>
        <w:t xml:space="preserve">EXECUTED BY THE </w:t>
      </w:r>
      <w:r w:rsidR="009E3715">
        <w:rPr>
          <w:sz w:val="24"/>
          <w:szCs w:val="24"/>
        </w:rPr>
        <w:t>TOWN</w:t>
      </w:r>
      <w:r w:rsidR="009346B2">
        <w:rPr>
          <w:sz w:val="24"/>
          <w:szCs w:val="24"/>
        </w:rPr>
        <w:t>S</w:t>
      </w:r>
      <w:r w:rsidR="009E3715">
        <w:rPr>
          <w:sz w:val="24"/>
          <w:szCs w:val="24"/>
        </w:rPr>
        <w:t xml:space="preserve"> OF LANTANA </w:t>
      </w:r>
      <w:r w:rsidR="009346B2">
        <w:rPr>
          <w:sz w:val="24"/>
          <w:szCs w:val="24"/>
        </w:rPr>
        <w:t>AND MANGONIA PARK</w:t>
      </w:r>
      <w:r w:rsidR="00F65CFD">
        <w:rPr>
          <w:sz w:val="24"/>
          <w:szCs w:val="24"/>
        </w:rPr>
        <w:t>,</w:t>
      </w:r>
      <w:r w:rsidR="009346B2">
        <w:rPr>
          <w:sz w:val="24"/>
          <w:szCs w:val="24"/>
        </w:rPr>
        <w:t xml:space="preserve"> WHICH</w:t>
      </w:r>
      <w:r w:rsidR="009E3715">
        <w:rPr>
          <w:sz w:val="24"/>
          <w:szCs w:val="24"/>
        </w:rPr>
        <w:t xml:space="preserve"> </w:t>
      </w:r>
      <w:r w:rsidR="00211834">
        <w:rPr>
          <w:sz w:val="24"/>
          <w:szCs w:val="24"/>
        </w:rPr>
        <w:t>AGREEMENT PROVIDES FOR</w:t>
      </w:r>
      <w:r w:rsidR="002A2DB0">
        <w:rPr>
          <w:sz w:val="24"/>
          <w:szCs w:val="24"/>
        </w:rPr>
        <w:t xml:space="preserve"> </w:t>
      </w:r>
      <w:r w:rsidR="009B4592">
        <w:rPr>
          <w:sz w:val="24"/>
          <w:szCs w:val="24"/>
        </w:rPr>
        <w:t>UPDATE</w:t>
      </w:r>
      <w:r w:rsidR="009346B2">
        <w:rPr>
          <w:sz w:val="24"/>
          <w:szCs w:val="24"/>
        </w:rPr>
        <w:t>S</w:t>
      </w:r>
      <w:r w:rsidR="009B4592">
        <w:rPr>
          <w:sz w:val="24"/>
          <w:szCs w:val="24"/>
        </w:rPr>
        <w:t xml:space="preserve"> </w:t>
      </w:r>
      <w:r w:rsidR="00211834">
        <w:rPr>
          <w:sz w:val="24"/>
          <w:szCs w:val="24"/>
        </w:rPr>
        <w:t xml:space="preserve">TO </w:t>
      </w:r>
      <w:r w:rsidR="009E3715">
        <w:rPr>
          <w:sz w:val="24"/>
          <w:szCs w:val="24"/>
        </w:rPr>
        <w:t xml:space="preserve">THE </w:t>
      </w:r>
      <w:r w:rsidR="009B4592">
        <w:rPr>
          <w:sz w:val="24"/>
          <w:szCs w:val="24"/>
        </w:rPr>
        <w:t xml:space="preserve">BOARD OF </w:t>
      </w:r>
      <w:r w:rsidR="00280638">
        <w:rPr>
          <w:sz w:val="24"/>
          <w:szCs w:val="24"/>
        </w:rPr>
        <w:t>SUPERVISORS</w:t>
      </w:r>
      <w:r w:rsidR="002A2DB0">
        <w:rPr>
          <w:sz w:val="24"/>
          <w:szCs w:val="24"/>
        </w:rPr>
        <w:t>’</w:t>
      </w:r>
      <w:r w:rsidR="009B4592">
        <w:rPr>
          <w:sz w:val="24"/>
          <w:szCs w:val="24"/>
        </w:rPr>
        <w:t xml:space="preserve"> STRUCTURE FOR THE F</w:t>
      </w:r>
      <w:r w:rsidRPr="00BE3BD1">
        <w:rPr>
          <w:sz w:val="24"/>
          <w:szCs w:val="24"/>
        </w:rPr>
        <w:t>LORIDA GREEN FINANCE AUTHORITY</w:t>
      </w:r>
      <w:r w:rsidR="00F65CFD">
        <w:rPr>
          <w:sz w:val="24"/>
          <w:szCs w:val="24"/>
        </w:rPr>
        <w:t>,</w:t>
      </w:r>
      <w:r w:rsidR="009B4592">
        <w:rPr>
          <w:sz w:val="24"/>
          <w:szCs w:val="24"/>
        </w:rPr>
        <w:t xml:space="preserve"> </w:t>
      </w:r>
      <w:r w:rsidR="00280638">
        <w:rPr>
          <w:sz w:val="24"/>
          <w:szCs w:val="24"/>
        </w:rPr>
        <w:t>PROVIDE</w:t>
      </w:r>
      <w:r w:rsidR="009346B2">
        <w:rPr>
          <w:sz w:val="24"/>
          <w:szCs w:val="24"/>
        </w:rPr>
        <w:t>S</w:t>
      </w:r>
      <w:r w:rsidR="00280638">
        <w:rPr>
          <w:sz w:val="24"/>
          <w:szCs w:val="24"/>
        </w:rPr>
        <w:t xml:space="preserve"> FOR MORE FLEXIBILITY IN OBTAINING A QUORUM OF THE BOARD</w:t>
      </w:r>
      <w:r w:rsidR="00F65CFD">
        <w:rPr>
          <w:sz w:val="24"/>
          <w:szCs w:val="24"/>
        </w:rPr>
        <w:t xml:space="preserve"> AND </w:t>
      </w:r>
      <w:r w:rsidR="00280638">
        <w:rPr>
          <w:sz w:val="24"/>
          <w:szCs w:val="24"/>
        </w:rPr>
        <w:t>CHANGE</w:t>
      </w:r>
      <w:r w:rsidR="009346B2">
        <w:rPr>
          <w:sz w:val="24"/>
          <w:szCs w:val="24"/>
        </w:rPr>
        <w:t>S</w:t>
      </w:r>
      <w:r w:rsidR="00280638">
        <w:rPr>
          <w:sz w:val="24"/>
          <w:szCs w:val="24"/>
        </w:rPr>
        <w:t xml:space="preserve"> THE PROGRAM NAME;</w:t>
      </w:r>
      <w:r w:rsidRPr="00BE3BD1">
        <w:rPr>
          <w:sz w:val="24"/>
          <w:szCs w:val="24"/>
        </w:rPr>
        <w:t xml:space="preserve"> </w:t>
      </w:r>
      <w:r w:rsidR="0089326B">
        <w:rPr>
          <w:sz w:val="24"/>
          <w:szCs w:val="24"/>
        </w:rPr>
        <w:t xml:space="preserve">PROVIDING FOR CONFLICTS; FURTHER </w:t>
      </w:r>
      <w:r w:rsidR="0089326B" w:rsidRPr="00BE3BD1">
        <w:rPr>
          <w:sz w:val="24"/>
          <w:szCs w:val="24"/>
        </w:rPr>
        <w:t>PROVID</w:t>
      </w:r>
      <w:r w:rsidR="0089326B">
        <w:rPr>
          <w:sz w:val="24"/>
          <w:szCs w:val="24"/>
        </w:rPr>
        <w:t>ING</w:t>
      </w:r>
      <w:r w:rsidR="0089326B" w:rsidRPr="00BE3BD1">
        <w:rPr>
          <w:sz w:val="24"/>
          <w:szCs w:val="24"/>
        </w:rPr>
        <w:t xml:space="preserve"> </w:t>
      </w:r>
      <w:r w:rsidR="0089326B">
        <w:rPr>
          <w:sz w:val="24"/>
          <w:szCs w:val="24"/>
        </w:rPr>
        <w:t xml:space="preserve">FOR </w:t>
      </w:r>
      <w:r w:rsidRPr="00BE3BD1">
        <w:rPr>
          <w:sz w:val="24"/>
          <w:szCs w:val="24"/>
        </w:rPr>
        <w:t>AN EFFECTIVE DATE.</w:t>
      </w:r>
    </w:p>
    <w:p w:rsidR="00BE3BD1" w:rsidRDefault="00BE3BD1" w:rsidP="00825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9E3715" w:rsidRDefault="00BE3BD1" w:rsidP="00FB14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1486">
        <w:rPr>
          <w:b/>
          <w:sz w:val="24"/>
          <w:szCs w:val="24"/>
        </w:rPr>
        <w:t>WHEREAS,</w:t>
      </w:r>
      <w:r w:rsidRPr="00806AE5">
        <w:rPr>
          <w:sz w:val="24"/>
          <w:szCs w:val="24"/>
        </w:rPr>
        <w:t xml:space="preserve"> </w:t>
      </w:r>
      <w:r w:rsidR="00CC3627">
        <w:rPr>
          <w:sz w:val="24"/>
          <w:szCs w:val="24"/>
        </w:rPr>
        <w:t>the Town</w:t>
      </w:r>
      <w:r w:rsidR="009346B2">
        <w:rPr>
          <w:sz w:val="24"/>
          <w:szCs w:val="24"/>
        </w:rPr>
        <w:t>s</w:t>
      </w:r>
      <w:r w:rsidR="00CC3627">
        <w:rPr>
          <w:sz w:val="24"/>
          <w:szCs w:val="24"/>
        </w:rPr>
        <w:t xml:space="preserve"> of </w:t>
      </w:r>
      <w:proofErr w:type="spellStart"/>
      <w:r w:rsidR="00CC3627">
        <w:rPr>
          <w:sz w:val="24"/>
          <w:szCs w:val="24"/>
        </w:rPr>
        <w:t>Mangonia</w:t>
      </w:r>
      <w:proofErr w:type="spellEnd"/>
      <w:r w:rsidR="00CC3627">
        <w:rPr>
          <w:sz w:val="24"/>
          <w:szCs w:val="24"/>
        </w:rPr>
        <w:t xml:space="preserve"> Park </w:t>
      </w:r>
      <w:r w:rsidR="009346B2">
        <w:rPr>
          <w:sz w:val="24"/>
          <w:szCs w:val="24"/>
        </w:rPr>
        <w:t>and Lantana are the</w:t>
      </w:r>
      <w:r w:rsidR="00CC3627">
        <w:rPr>
          <w:sz w:val="24"/>
          <w:szCs w:val="24"/>
        </w:rPr>
        <w:t xml:space="preserve"> originating part</w:t>
      </w:r>
      <w:r w:rsidR="009346B2">
        <w:rPr>
          <w:sz w:val="24"/>
          <w:szCs w:val="24"/>
        </w:rPr>
        <w:t>ies</w:t>
      </w:r>
      <w:r w:rsidR="00CC3627">
        <w:rPr>
          <w:sz w:val="24"/>
          <w:szCs w:val="24"/>
        </w:rPr>
        <w:t xml:space="preserve"> in the creation of the Florida Green Finance Authority</w:t>
      </w:r>
      <w:r w:rsidR="00280638">
        <w:rPr>
          <w:sz w:val="24"/>
          <w:szCs w:val="24"/>
        </w:rPr>
        <w:t xml:space="preserve"> (“Authority”)</w:t>
      </w:r>
      <w:r w:rsidR="00CC3627">
        <w:rPr>
          <w:sz w:val="24"/>
          <w:szCs w:val="24"/>
        </w:rPr>
        <w:t xml:space="preserve">, providing </w:t>
      </w:r>
      <w:r w:rsidR="00280638">
        <w:rPr>
          <w:sz w:val="24"/>
          <w:szCs w:val="24"/>
        </w:rPr>
        <w:t>Property Assessed Clean Energy (“</w:t>
      </w:r>
      <w:r w:rsidR="00CC3627">
        <w:rPr>
          <w:sz w:val="24"/>
          <w:szCs w:val="24"/>
        </w:rPr>
        <w:t>PACE</w:t>
      </w:r>
      <w:r w:rsidR="00280638">
        <w:rPr>
          <w:sz w:val="24"/>
          <w:szCs w:val="24"/>
        </w:rPr>
        <w:t>”)</w:t>
      </w:r>
      <w:r w:rsidR="00CC3627">
        <w:rPr>
          <w:sz w:val="24"/>
          <w:szCs w:val="24"/>
        </w:rPr>
        <w:t xml:space="preserve"> funding for energy efficiency, renewable energy and wind resistance upgrades to commercial </w:t>
      </w:r>
      <w:r w:rsidR="00280638">
        <w:rPr>
          <w:sz w:val="24"/>
          <w:szCs w:val="24"/>
        </w:rPr>
        <w:t>and residential</w:t>
      </w:r>
      <w:r w:rsidR="002A2DB0">
        <w:rPr>
          <w:sz w:val="24"/>
          <w:szCs w:val="24"/>
        </w:rPr>
        <w:t xml:space="preserve"> (</w:t>
      </w:r>
      <w:r w:rsidR="00211834">
        <w:rPr>
          <w:sz w:val="24"/>
          <w:szCs w:val="24"/>
        </w:rPr>
        <w:t xml:space="preserve">in the </w:t>
      </w:r>
      <w:r w:rsidR="002A2DB0">
        <w:rPr>
          <w:sz w:val="24"/>
          <w:szCs w:val="24"/>
        </w:rPr>
        <w:t>near future)</w:t>
      </w:r>
      <w:r w:rsidR="00280638">
        <w:rPr>
          <w:sz w:val="24"/>
          <w:szCs w:val="24"/>
        </w:rPr>
        <w:t xml:space="preserve"> </w:t>
      </w:r>
      <w:r w:rsidR="00CC3627">
        <w:rPr>
          <w:sz w:val="24"/>
          <w:szCs w:val="24"/>
        </w:rPr>
        <w:t>propert</w:t>
      </w:r>
      <w:r w:rsidR="00211834">
        <w:rPr>
          <w:sz w:val="24"/>
          <w:szCs w:val="24"/>
        </w:rPr>
        <w:t>ies</w:t>
      </w:r>
      <w:r w:rsidR="00CC3627">
        <w:rPr>
          <w:sz w:val="24"/>
          <w:szCs w:val="24"/>
        </w:rPr>
        <w:t xml:space="preserve"> in </w:t>
      </w:r>
      <w:r w:rsidR="00421654">
        <w:rPr>
          <w:sz w:val="24"/>
          <w:szCs w:val="24"/>
        </w:rPr>
        <w:t xml:space="preserve">the </w:t>
      </w:r>
      <w:r w:rsidR="006A7FD7">
        <w:rPr>
          <w:sz w:val="24"/>
          <w:szCs w:val="24"/>
        </w:rPr>
        <w:t>City of Dania Beach</w:t>
      </w:r>
      <w:r w:rsidR="00CC3627">
        <w:rPr>
          <w:sz w:val="24"/>
          <w:szCs w:val="24"/>
        </w:rPr>
        <w:t xml:space="preserve">; and </w:t>
      </w:r>
    </w:p>
    <w:p w:rsidR="009E3715" w:rsidRDefault="009E3715" w:rsidP="00FB14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1486">
        <w:rPr>
          <w:b/>
          <w:sz w:val="24"/>
          <w:szCs w:val="24"/>
        </w:rPr>
        <w:t>WHEREAS,</w:t>
      </w:r>
      <w:r w:rsidRPr="00806AE5">
        <w:rPr>
          <w:sz w:val="24"/>
          <w:szCs w:val="24"/>
        </w:rPr>
        <w:t xml:space="preserve"> </w:t>
      </w:r>
      <w:r w:rsidR="00CC3627">
        <w:rPr>
          <w:sz w:val="24"/>
          <w:szCs w:val="24"/>
        </w:rPr>
        <w:t xml:space="preserve">due to the </w:t>
      </w:r>
      <w:r w:rsidR="00280638">
        <w:rPr>
          <w:sz w:val="24"/>
          <w:szCs w:val="24"/>
        </w:rPr>
        <w:t xml:space="preserve">continued </w:t>
      </w:r>
      <w:r w:rsidR="00CC3627">
        <w:rPr>
          <w:sz w:val="24"/>
          <w:szCs w:val="24"/>
        </w:rPr>
        <w:t xml:space="preserve">statewide growth of the Florida Green Finance Authority, </w:t>
      </w:r>
      <w:r w:rsidRPr="00806AE5">
        <w:rPr>
          <w:sz w:val="24"/>
          <w:szCs w:val="24"/>
        </w:rPr>
        <w:t>the</w:t>
      </w:r>
      <w:r w:rsidR="00CC3627">
        <w:rPr>
          <w:sz w:val="24"/>
          <w:szCs w:val="24"/>
        </w:rPr>
        <w:t xml:space="preserve"> interlocal agreement creating the Authority </w:t>
      </w:r>
      <w:r w:rsidR="00211834">
        <w:rPr>
          <w:sz w:val="24"/>
          <w:szCs w:val="24"/>
        </w:rPr>
        <w:t>i</w:t>
      </w:r>
      <w:r w:rsidR="009346B2">
        <w:rPr>
          <w:sz w:val="24"/>
          <w:szCs w:val="24"/>
        </w:rPr>
        <w:t>s</w:t>
      </w:r>
      <w:r w:rsidR="00CC3627">
        <w:rPr>
          <w:sz w:val="24"/>
          <w:szCs w:val="24"/>
        </w:rPr>
        <w:t xml:space="preserve"> in need of revision; and </w:t>
      </w:r>
    </w:p>
    <w:p w:rsidR="009E3715" w:rsidRDefault="009E3715" w:rsidP="00FB14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1486">
        <w:rPr>
          <w:b/>
          <w:sz w:val="24"/>
          <w:szCs w:val="24"/>
        </w:rPr>
        <w:t>WHEREAS,</w:t>
      </w:r>
      <w:r w:rsidRPr="00806AE5">
        <w:rPr>
          <w:sz w:val="24"/>
          <w:szCs w:val="24"/>
        </w:rPr>
        <w:t xml:space="preserve"> </w:t>
      </w:r>
      <w:r w:rsidR="00CC3627">
        <w:rPr>
          <w:sz w:val="24"/>
          <w:szCs w:val="24"/>
        </w:rPr>
        <w:t xml:space="preserve">specific revisions to </w:t>
      </w:r>
      <w:r w:rsidR="00280638">
        <w:rPr>
          <w:sz w:val="24"/>
          <w:szCs w:val="24"/>
        </w:rPr>
        <w:t xml:space="preserve">the program name, </w:t>
      </w:r>
      <w:r w:rsidR="002A2DB0">
        <w:rPr>
          <w:sz w:val="24"/>
          <w:szCs w:val="24"/>
        </w:rPr>
        <w:t>B</w:t>
      </w:r>
      <w:r w:rsidR="00CC3627">
        <w:rPr>
          <w:sz w:val="24"/>
          <w:szCs w:val="24"/>
        </w:rPr>
        <w:t xml:space="preserve">oard of </w:t>
      </w:r>
      <w:r w:rsidR="002A2DB0">
        <w:rPr>
          <w:sz w:val="24"/>
          <w:szCs w:val="24"/>
        </w:rPr>
        <w:t>S</w:t>
      </w:r>
      <w:r w:rsidR="00280638">
        <w:rPr>
          <w:sz w:val="24"/>
          <w:szCs w:val="24"/>
        </w:rPr>
        <w:t>upervisors</w:t>
      </w:r>
      <w:r w:rsidR="002A2DB0">
        <w:rPr>
          <w:sz w:val="24"/>
          <w:szCs w:val="24"/>
        </w:rPr>
        <w:t>’</w:t>
      </w:r>
      <w:r w:rsidR="00CC3627">
        <w:rPr>
          <w:sz w:val="24"/>
          <w:szCs w:val="24"/>
        </w:rPr>
        <w:t xml:space="preserve"> composition and appointment,</w:t>
      </w:r>
      <w:r w:rsidR="00280638">
        <w:rPr>
          <w:sz w:val="24"/>
          <w:szCs w:val="24"/>
        </w:rPr>
        <w:t xml:space="preserve"> quorum requirement and process for establishment and program administration</w:t>
      </w:r>
      <w:r w:rsidR="00AC1AB3">
        <w:rPr>
          <w:sz w:val="24"/>
          <w:szCs w:val="24"/>
        </w:rPr>
        <w:t>,</w:t>
      </w:r>
      <w:r w:rsidR="00CC3627">
        <w:rPr>
          <w:sz w:val="24"/>
          <w:szCs w:val="24"/>
        </w:rPr>
        <w:t xml:space="preserve"> </w:t>
      </w:r>
      <w:r w:rsidR="00F65CFD">
        <w:rPr>
          <w:sz w:val="24"/>
          <w:szCs w:val="24"/>
        </w:rPr>
        <w:t>are</w:t>
      </w:r>
      <w:r w:rsidR="00CC3627">
        <w:rPr>
          <w:sz w:val="24"/>
          <w:szCs w:val="24"/>
        </w:rPr>
        <w:t xml:space="preserve"> necessary for the future operation of the Authority; and </w:t>
      </w:r>
    </w:p>
    <w:p w:rsidR="00732751" w:rsidRDefault="009E3715" w:rsidP="00FB14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B1486">
        <w:rPr>
          <w:b/>
          <w:sz w:val="24"/>
          <w:szCs w:val="24"/>
        </w:rPr>
        <w:t>WHEREAS,</w:t>
      </w:r>
      <w:r w:rsidRPr="00806AE5">
        <w:rPr>
          <w:sz w:val="24"/>
          <w:szCs w:val="24"/>
        </w:rPr>
        <w:t xml:space="preserve"> </w:t>
      </w:r>
      <w:r w:rsidR="000E29FF">
        <w:rPr>
          <w:sz w:val="24"/>
          <w:szCs w:val="24"/>
        </w:rPr>
        <w:t>the</w:t>
      </w:r>
      <w:r w:rsidR="00CC3627">
        <w:rPr>
          <w:sz w:val="24"/>
          <w:szCs w:val="24"/>
        </w:rPr>
        <w:t xml:space="preserve"> Board of </w:t>
      </w:r>
      <w:r w:rsidR="00280638">
        <w:rPr>
          <w:sz w:val="24"/>
          <w:szCs w:val="24"/>
        </w:rPr>
        <w:t>Supervisors</w:t>
      </w:r>
      <w:r w:rsidR="00CC3627">
        <w:rPr>
          <w:sz w:val="24"/>
          <w:szCs w:val="24"/>
        </w:rPr>
        <w:t xml:space="preserve"> of the Florida Green Finance Authority has approved such amendments to the interlocal agreement</w:t>
      </w:r>
      <w:r w:rsidR="00AC1AB3">
        <w:rPr>
          <w:sz w:val="24"/>
          <w:szCs w:val="24"/>
        </w:rPr>
        <w:t xml:space="preserve">, </w:t>
      </w:r>
      <w:r w:rsidR="0012014A">
        <w:rPr>
          <w:sz w:val="24"/>
          <w:szCs w:val="24"/>
        </w:rPr>
        <w:t>and has directed that they be brought back to the originating parties for adoption</w:t>
      </w:r>
      <w:r w:rsidR="00F65CFD">
        <w:rPr>
          <w:sz w:val="24"/>
          <w:szCs w:val="24"/>
        </w:rPr>
        <w:t>; t</w:t>
      </w:r>
      <w:r w:rsidR="0012014A">
        <w:rPr>
          <w:sz w:val="24"/>
          <w:szCs w:val="24"/>
        </w:rPr>
        <w:t xml:space="preserve">hese changes are </w:t>
      </w:r>
      <w:r w:rsidR="00AC1AB3">
        <w:rPr>
          <w:sz w:val="24"/>
          <w:szCs w:val="24"/>
        </w:rPr>
        <w:t xml:space="preserve">contained in the </w:t>
      </w:r>
      <w:r w:rsidR="002A2DB0">
        <w:rPr>
          <w:sz w:val="24"/>
          <w:szCs w:val="24"/>
        </w:rPr>
        <w:t>Second Amended and R</w:t>
      </w:r>
      <w:r w:rsidR="00AC1AB3">
        <w:rPr>
          <w:sz w:val="24"/>
          <w:szCs w:val="24"/>
        </w:rPr>
        <w:t xml:space="preserve">estated </w:t>
      </w:r>
      <w:r w:rsidR="002A2DB0">
        <w:rPr>
          <w:sz w:val="24"/>
          <w:szCs w:val="24"/>
        </w:rPr>
        <w:t>I</w:t>
      </w:r>
      <w:r w:rsidR="00AC1AB3">
        <w:rPr>
          <w:sz w:val="24"/>
          <w:szCs w:val="24"/>
        </w:rPr>
        <w:t xml:space="preserve">nterlocal </w:t>
      </w:r>
      <w:r w:rsidR="002A2DB0">
        <w:rPr>
          <w:sz w:val="24"/>
          <w:szCs w:val="24"/>
        </w:rPr>
        <w:t>A</w:t>
      </w:r>
      <w:r w:rsidR="00AC1AB3">
        <w:rPr>
          <w:sz w:val="24"/>
          <w:szCs w:val="24"/>
        </w:rPr>
        <w:t>greement</w:t>
      </w:r>
      <w:r w:rsidR="0012014A">
        <w:rPr>
          <w:sz w:val="24"/>
          <w:szCs w:val="24"/>
        </w:rPr>
        <w:t>,</w:t>
      </w:r>
      <w:r w:rsidR="00AC1AB3">
        <w:rPr>
          <w:sz w:val="24"/>
          <w:szCs w:val="24"/>
        </w:rPr>
        <w:t xml:space="preserve"> </w:t>
      </w:r>
      <w:r w:rsidR="0012014A" w:rsidRPr="0012014A">
        <w:rPr>
          <w:sz w:val="24"/>
          <w:szCs w:val="24"/>
        </w:rPr>
        <w:t>a copy of which is attached as Exhibit “A”</w:t>
      </w:r>
      <w:r w:rsidR="00CC3627">
        <w:rPr>
          <w:sz w:val="24"/>
          <w:szCs w:val="24"/>
        </w:rPr>
        <w:t xml:space="preserve">; and </w:t>
      </w:r>
      <w:r w:rsidR="000E29FF">
        <w:rPr>
          <w:sz w:val="24"/>
          <w:szCs w:val="24"/>
        </w:rPr>
        <w:t xml:space="preserve"> </w:t>
      </w:r>
    </w:p>
    <w:p w:rsidR="00AC1AB3" w:rsidRDefault="009E3715" w:rsidP="00FB1486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sz w:val="24"/>
          <w:szCs w:val="24"/>
        </w:rPr>
      </w:pPr>
      <w:r w:rsidRPr="00FB1486">
        <w:rPr>
          <w:b/>
          <w:sz w:val="24"/>
          <w:szCs w:val="24"/>
        </w:rPr>
        <w:t>WHEREAS,</w:t>
      </w:r>
      <w:r w:rsidRPr="00806AE5">
        <w:rPr>
          <w:sz w:val="24"/>
          <w:szCs w:val="24"/>
        </w:rPr>
        <w:t xml:space="preserve"> the </w:t>
      </w:r>
      <w:r w:rsidR="006A7FD7">
        <w:rPr>
          <w:sz w:val="24"/>
          <w:szCs w:val="24"/>
        </w:rPr>
        <w:t>City Commission</w:t>
      </w:r>
      <w:r w:rsidR="00EE164E">
        <w:rPr>
          <w:sz w:val="24"/>
          <w:szCs w:val="24"/>
        </w:rPr>
        <w:t xml:space="preserve"> </w:t>
      </w:r>
      <w:r w:rsidR="008A4E0E">
        <w:rPr>
          <w:sz w:val="24"/>
          <w:szCs w:val="24"/>
        </w:rPr>
        <w:t xml:space="preserve">of </w:t>
      </w:r>
      <w:r w:rsidR="003F5670">
        <w:rPr>
          <w:sz w:val="24"/>
          <w:szCs w:val="24"/>
        </w:rPr>
        <w:t xml:space="preserve">the </w:t>
      </w:r>
      <w:r w:rsidR="006A7FD7">
        <w:rPr>
          <w:sz w:val="24"/>
          <w:szCs w:val="24"/>
        </w:rPr>
        <w:t>City</w:t>
      </w:r>
      <w:r w:rsidR="00EE164E">
        <w:rPr>
          <w:sz w:val="24"/>
          <w:szCs w:val="24"/>
        </w:rPr>
        <w:t xml:space="preserve"> of </w:t>
      </w:r>
      <w:r w:rsidR="006A7FD7">
        <w:rPr>
          <w:sz w:val="24"/>
          <w:szCs w:val="24"/>
        </w:rPr>
        <w:t xml:space="preserve">Dania </w:t>
      </w:r>
      <w:r w:rsidR="00EE164E">
        <w:rPr>
          <w:sz w:val="24"/>
          <w:szCs w:val="24"/>
        </w:rPr>
        <w:t>Beach</w:t>
      </w:r>
      <w:r w:rsidR="003F5670">
        <w:rPr>
          <w:sz w:val="24"/>
          <w:szCs w:val="24"/>
        </w:rPr>
        <w:t xml:space="preserve"> </w:t>
      </w:r>
      <w:r w:rsidR="00CC3627">
        <w:rPr>
          <w:sz w:val="24"/>
          <w:szCs w:val="24"/>
        </w:rPr>
        <w:t>believe</w:t>
      </w:r>
      <w:r w:rsidR="00FD76B2">
        <w:rPr>
          <w:sz w:val="24"/>
          <w:szCs w:val="24"/>
        </w:rPr>
        <w:t>s</w:t>
      </w:r>
      <w:r w:rsidR="00CC3627">
        <w:rPr>
          <w:sz w:val="24"/>
          <w:szCs w:val="24"/>
        </w:rPr>
        <w:t xml:space="preserve"> the adoption of the </w:t>
      </w:r>
      <w:r w:rsidR="00280638">
        <w:rPr>
          <w:sz w:val="24"/>
          <w:szCs w:val="24"/>
        </w:rPr>
        <w:t>Second A</w:t>
      </w:r>
      <w:r w:rsidR="00CC3627">
        <w:rPr>
          <w:sz w:val="24"/>
          <w:szCs w:val="24"/>
        </w:rPr>
        <w:t>mended a</w:t>
      </w:r>
      <w:r w:rsidR="00280638">
        <w:rPr>
          <w:sz w:val="24"/>
          <w:szCs w:val="24"/>
        </w:rPr>
        <w:t>nd Restated I</w:t>
      </w:r>
      <w:r w:rsidR="00CC3627">
        <w:rPr>
          <w:sz w:val="24"/>
          <w:szCs w:val="24"/>
        </w:rPr>
        <w:t xml:space="preserve">nterlocal </w:t>
      </w:r>
      <w:r w:rsidR="00280638">
        <w:rPr>
          <w:sz w:val="24"/>
          <w:szCs w:val="24"/>
        </w:rPr>
        <w:t>A</w:t>
      </w:r>
      <w:r w:rsidR="00CC3627">
        <w:rPr>
          <w:sz w:val="24"/>
          <w:szCs w:val="24"/>
        </w:rPr>
        <w:t>greement serve</w:t>
      </w:r>
      <w:r w:rsidR="009346B2">
        <w:rPr>
          <w:sz w:val="24"/>
          <w:szCs w:val="24"/>
        </w:rPr>
        <w:t>s</w:t>
      </w:r>
      <w:r w:rsidR="00CC3627">
        <w:rPr>
          <w:sz w:val="24"/>
          <w:szCs w:val="24"/>
        </w:rPr>
        <w:t xml:space="preserve"> the best interest of the residents and businesses located </w:t>
      </w:r>
      <w:r w:rsidR="00FD76B2">
        <w:rPr>
          <w:sz w:val="24"/>
          <w:szCs w:val="24"/>
        </w:rPr>
        <w:t xml:space="preserve">within the </w:t>
      </w:r>
      <w:r w:rsidR="006A7FD7">
        <w:rPr>
          <w:sz w:val="24"/>
          <w:szCs w:val="24"/>
        </w:rPr>
        <w:t>City</w:t>
      </w:r>
      <w:r w:rsidR="00FB1486">
        <w:rPr>
          <w:sz w:val="24"/>
          <w:szCs w:val="24"/>
        </w:rPr>
        <w:t>;</w:t>
      </w:r>
    </w:p>
    <w:p w:rsidR="001E02B8" w:rsidRPr="00FB1486" w:rsidRDefault="00720E69" w:rsidP="00FB14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20"/>
        <w:rPr>
          <w:b/>
          <w:sz w:val="24"/>
          <w:szCs w:val="24"/>
        </w:rPr>
      </w:pPr>
      <w:r w:rsidRPr="00FB1486">
        <w:rPr>
          <w:b/>
          <w:sz w:val="24"/>
          <w:szCs w:val="24"/>
        </w:rPr>
        <w:t xml:space="preserve">NOW, THEREFORE, BE IT RESOLVED BY THE </w:t>
      </w:r>
      <w:r w:rsidR="006A7FD7" w:rsidRPr="00FB1486">
        <w:rPr>
          <w:b/>
          <w:sz w:val="24"/>
          <w:szCs w:val="24"/>
        </w:rPr>
        <w:t>CITY COMMISSION</w:t>
      </w:r>
      <w:r w:rsidR="008A4E0E" w:rsidRPr="00FB1486">
        <w:rPr>
          <w:b/>
          <w:sz w:val="24"/>
          <w:szCs w:val="24"/>
        </w:rPr>
        <w:t xml:space="preserve"> OF</w:t>
      </w:r>
      <w:r w:rsidR="003F5670" w:rsidRPr="00FB1486">
        <w:rPr>
          <w:b/>
          <w:sz w:val="24"/>
          <w:szCs w:val="24"/>
        </w:rPr>
        <w:t xml:space="preserve"> THE </w:t>
      </w:r>
      <w:r w:rsidR="006A7FD7" w:rsidRPr="00FB1486">
        <w:rPr>
          <w:b/>
          <w:sz w:val="24"/>
          <w:szCs w:val="24"/>
        </w:rPr>
        <w:t xml:space="preserve">CITY </w:t>
      </w:r>
      <w:r w:rsidR="00EE164E" w:rsidRPr="00FB1486">
        <w:rPr>
          <w:b/>
          <w:sz w:val="24"/>
          <w:szCs w:val="24"/>
        </w:rPr>
        <w:t xml:space="preserve">OF </w:t>
      </w:r>
      <w:r w:rsidR="006A7FD7" w:rsidRPr="00FB1486">
        <w:rPr>
          <w:b/>
          <w:sz w:val="24"/>
          <w:szCs w:val="24"/>
        </w:rPr>
        <w:t xml:space="preserve">DANIA </w:t>
      </w:r>
      <w:r w:rsidR="00EE164E" w:rsidRPr="00FB1486">
        <w:rPr>
          <w:b/>
          <w:sz w:val="24"/>
          <w:szCs w:val="24"/>
        </w:rPr>
        <w:t>BEACH</w:t>
      </w:r>
      <w:r w:rsidRPr="00FB1486">
        <w:rPr>
          <w:b/>
          <w:sz w:val="24"/>
          <w:szCs w:val="24"/>
        </w:rPr>
        <w:t>, FLORIDA:</w:t>
      </w:r>
    </w:p>
    <w:p w:rsidR="008252CB" w:rsidRDefault="00C54E9E" w:rsidP="00FB14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720"/>
        <w:rPr>
          <w:sz w:val="24"/>
          <w:szCs w:val="24"/>
        </w:rPr>
      </w:pPr>
      <w:proofErr w:type="gramStart"/>
      <w:r w:rsidRPr="00FB1486">
        <w:rPr>
          <w:b/>
          <w:sz w:val="24"/>
          <w:szCs w:val="24"/>
          <w:u w:val="single"/>
        </w:rPr>
        <w:t>Section 1</w:t>
      </w:r>
      <w:r w:rsidR="00AA0393">
        <w:rPr>
          <w:b/>
          <w:sz w:val="24"/>
          <w:szCs w:val="24"/>
          <w:u w:val="single"/>
        </w:rPr>
        <w:t>.</w:t>
      </w:r>
      <w:proofErr w:type="gramEnd"/>
      <w:r w:rsidR="00AA0393">
        <w:rPr>
          <w:sz w:val="24"/>
          <w:szCs w:val="24"/>
        </w:rPr>
        <w:tab/>
      </w:r>
      <w:r w:rsidR="0089326B">
        <w:rPr>
          <w:sz w:val="24"/>
          <w:szCs w:val="24"/>
        </w:rPr>
        <w:t xml:space="preserve">That the proper City officials are authorized to </w:t>
      </w:r>
      <w:r w:rsidR="00055858">
        <w:rPr>
          <w:sz w:val="24"/>
          <w:szCs w:val="24"/>
        </w:rPr>
        <w:t xml:space="preserve">execute a </w:t>
      </w:r>
      <w:r w:rsidR="0089326B">
        <w:rPr>
          <w:sz w:val="24"/>
          <w:szCs w:val="24"/>
        </w:rPr>
        <w:t>Second Amended and Restated Interlocal Agreement</w:t>
      </w:r>
      <w:r w:rsidR="00055858">
        <w:rPr>
          <w:sz w:val="24"/>
          <w:szCs w:val="24"/>
        </w:rPr>
        <w:t xml:space="preserve">, a copy of which is attached as Exhibit “A” and made a part </w:t>
      </w:r>
      <w:r w:rsidR="00055858" w:rsidRPr="00055858">
        <w:rPr>
          <w:sz w:val="24"/>
          <w:szCs w:val="24"/>
        </w:rPr>
        <w:t xml:space="preserve">of and incorporated into </w:t>
      </w:r>
      <w:r w:rsidR="00055858">
        <w:rPr>
          <w:sz w:val="24"/>
          <w:szCs w:val="24"/>
        </w:rPr>
        <w:t>this Resolution</w:t>
      </w:r>
      <w:r w:rsidR="00055858" w:rsidRPr="00055858">
        <w:rPr>
          <w:sz w:val="24"/>
          <w:szCs w:val="24"/>
        </w:rPr>
        <w:t xml:space="preserve"> by this reference.</w:t>
      </w:r>
    </w:p>
    <w:p w:rsidR="0089326B" w:rsidRPr="0089326B" w:rsidRDefault="00720E69" w:rsidP="00FB1486">
      <w:pPr>
        <w:widowControl/>
        <w:autoSpaceDE/>
        <w:autoSpaceDN/>
        <w:adjustRightInd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FB1486">
        <w:rPr>
          <w:b/>
          <w:sz w:val="24"/>
          <w:szCs w:val="24"/>
          <w:u w:val="single"/>
        </w:rPr>
        <w:lastRenderedPageBreak/>
        <w:t xml:space="preserve">Section </w:t>
      </w:r>
      <w:r w:rsidR="00C54E9E" w:rsidRPr="00FB1486">
        <w:rPr>
          <w:b/>
          <w:sz w:val="24"/>
          <w:szCs w:val="24"/>
          <w:u w:val="single"/>
        </w:rPr>
        <w:t>2</w:t>
      </w:r>
      <w:r w:rsidR="00AA0393">
        <w:rPr>
          <w:b/>
          <w:sz w:val="24"/>
          <w:szCs w:val="24"/>
          <w:u w:val="single"/>
        </w:rPr>
        <w:t>.</w:t>
      </w:r>
      <w:proofErr w:type="gramEnd"/>
      <w:r w:rsidR="00AA0393" w:rsidRPr="00AA0393">
        <w:rPr>
          <w:sz w:val="24"/>
          <w:szCs w:val="24"/>
        </w:rPr>
        <w:tab/>
      </w:r>
      <w:proofErr w:type="gramStart"/>
      <w:r w:rsidR="0089326B" w:rsidRPr="0089326B">
        <w:rPr>
          <w:sz w:val="24"/>
          <w:szCs w:val="24"/>
        </w:rPr>
        <w:t>That all resolutions or parts of resolutions in conflict with this Resolution are repealed to the extent of such conflict.</w:t>
      </w:r>
      <w:proofErr w:type="gramEnd"/>
    </w:p>
    <w:p w:rsidR="00430F9C" w:rsidRDefault="009610C3" w:rsidP="00FB14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144" w:firstLine="720"/>
        <w:jc w:val="both"/>
        <w:rPr>
          <w:sz w:val="24"/>
          <w:szCs w:val="24"/>
        </w:rPr>
      </w:pPr>
      <w:proofErr w:type="gramStart"/>
      <w:r w:rsidRPr="00FB1486">
        <w:rPr>
          <w:b/>
          <w:sz w:val="24"/>
          <w:szCs w:val="24"/>
          <w:u w:val="single"/>
        </w:rPr>
        <w:t xml:space="preserve">Section </w:t>
      </w:r>
      <w:r w:rsidR="00AC1AB3" w:rsidRPr="00FB1486">
        <w:rPr>
          <w:b/>
          <w:sz w:val="24"/>
          <w:szCs w:val="24"/>
          <w:u w:val="single"/>
        </w:rPr>
        <w:t>3</w:t>
      </w:r>
      <w:r w:rsidR="00AA0393">
        <w:rPr>
          <w:b/>
          <w:sz w:val="24"/>
          <w:szCs w:val="24"/>
          <w:u w:val="single"/>
        </w:rPr>
        <w:t>.</w:t>
      </w:r>
      <w:proofErr w:type="gramEnd"/>
      <w:r w:rsidR="00AA0393">
        <w:rPr>
          <w:sz w:val="24"/>
          <w:szCs w:val="24"/>
        </w:rPr>
        <w:tab/>
      </w:r>
      <w:r w:rsidR="0089326B" w:rsidRPr="0089326B">
        <w:rPr>
          <w:sz w:val="24"/>
          <w:szCs w:val="24"/>
        </w:rPr>
        <w:t>That this Resolution shall become effective upon its passage and adoption.</w:t>
      </w:r>
    </w:p>
    <w:p w:rsidR="00720E69" w:rsidRDefault="00720E69" w:rsidP="00825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sz w:val="24"/>
          <w:szCs w:val="24"/>
        </w:rPr>
      </w:pPr>
      <w:r w:rsidRPr="00935C3C">
        <w:rPr>
          <w:b/>
          <w:sz w:val="24"/>
          <w:szCs w:val="24"/>
        </w:rPr>
        <w:t>PASSED AND ADOPTED</w:t>
      </w:r>
      <w:r>
        <w:rPr>
          <w:sz w:val="24"/>
          <w:szCs w:val="24"/>
        </w:rPr>
        <w:t xml:space="preserve"> </w:t>
      </w:r>
      <w:r w:rsidR="00F10842">
        <w:rPr>
          <w:sz w:val="24"/>
          <w:szCs w:val="24"/>
        </w:rPr>
        <w:t>on May 24</w:t>
      </w:r>
      <w:r w:rsidR="00806AE5">
        <w:rPr>
          <w:sz w:val="24"/>
          <w:szCs w:val="24"/>
        </w:rPr>
        <w:t>, 201</w:t>
      </w:r>
      <w:r w:rsidR="00280638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FB1486" w:rsidRDefault="00FB1486" w:rsidP="00FB1486">
      <w:pPr>
        <w:outlineLvl w:val="0"/>
        <w:rPr>
          <w:sz w:val="24"/>
          <w:szCs w:val="24"/>
        </w:rPr>
      </w:pPr>
    </w:p>
    <w:p w:rsidR="00FB1486" w:rsidRPr="00FB1486" w:rsidRDefault="00FB1486" w:rsidP="00FB1486">
      <w:pPr>
        <w:outlineLvl w:val="0"/>
        <w:rPr>
          <w:snapToGrid w:val="0"/>
          <w:sz w:val="24"/>
          <w:szCs w:val="24"/>
        </w:rPr>
      </w:pPr>
      <w:r w:rsidRPr="00FB1486">
        <w:rPr>
          <w:snapToGrid w:val="0"/>
          <w:sz w:val="24"/>
          <w:szCs w:val="24"/>
        </w:rPr>
        <w:t>ATTEST</w:t>
      </w:r>
    </w:p>
    <w:p w:rsidR="00FB1486" w:rsidRPr="00FB1486" w:rsidRDefault="00FB1486" w:rsidP="00FB1486">
      <w:pPr>
        <w:autoSpaceDE/>
        <w:autoSpaceDN/>
        <w:adjustRightInd/>
        <w:outlineLvl w:val="0"/>
        <w:rPr>
          <w:snapToGrid w:val="0"/>
          <w:sz w:val="24"/>
          <w:szCs w:val="24"/>
        </w:rPr>
      </w:pPr>
    </w:p>
    <w:p w:rsidR="00FB1486" w:rsidRPr="00FB1486" w:rsidRDefault="00FB1486" w:rsidP="00FB1486">
      <w:pPr>
        <w:autoSpaceDE/>
        <w:autoSpaceDN/>
        <w:adjustRightInd/>
        <w:outlineLvl w:val="0"/>
        <w:rPr>
          <w:snapToGrid w:val="0"/>
          <w:sz w:val="24"/>
          <w:szCs w:val="24"/>
        </w:rPr>
      </w:pPr>
    </w:p>
    <w:p w:rsidR="00FB1486" w:rsidRPr="00FB1486" w:rsidRDefault="00FB1486" w:rsidP="00FB1486">
      <w:pPr>
        <w:autoSpaceDE/>
        <w:autoSpaceDN/>
        <w:adjustRightInd/>
        <w:outlineLvl w:val="0"/>
        <w:rPr>
          <w:snapToGrid w:val="0"/>
          <w:sz w:val="24"/>
          <w:szCs w:val="24"/>
          <w:u w:val="single"/>
        </w:rPr>
      </w:pP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</w:p>
    <w:p w:rsidR="00FB1486" w:rsidRPr="00FB1486" w:rsidRDefault="00FB1486" w:rsidP="00FB1486">
      <w:pPr>
        <w:autoSpaceDE/>
        <w:autoSpaceDN/>
        <w:adjustRightInd/>
        <w:outlineLvl w:val="0"/>
        <w:rPr>
          <w:rFonts w:cs="Arial"/>
          <w:snapToGrid w:val="0"/>
          <w:sz w:val="24"/>
          <w:szCs w:val="24"/>
        </w:rPr>
      </w:pPr>
      <w:r w:rsidRPr="00FB1486">
        <w:rPr>
          <w:snapToGrid w:val="0"/>
          <w:sz w:val="24"/>
          <w:szCs w:val="24"/>
        </w:rPr>
        <w:t>LOUISE STILSON, CMC</w:t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  <w:t xml:space="preserve">MARCO A. SALVINO, SR. </w:t>
      </w:r>
    </w:p>
    <w:p w:rsidR="00FB1486" w:rsidRPr="00FB1486" w:rsidRDefault="00FB1486" w:rsidP="00FB1486">
      <w:pPr>
        <w:autoSpaceDE/>
        <w:autoSpaceDN/>
        <w:adjustRightInd/>
        <w:outlineLvl w:val="0"/>
        <w:rPr>
          <w:snapToGrid w:val="0"/>
          <w:sz w:val="24"/>
          <w:szCs w:val="24"/>
        </w:rPr>
      </w:pPr>
      <w:r w:rsidRPr="00FB1486">
        <w:rPr>
          <w:snapToGrid w:val="0"/>
          <w:sz w:val="24"/>
          <w:szCs w:val="24"/>
        </w:rPr>
        <w:t>CITY CLERK</w:t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</w:r>
      <w:r w:rsidRPr="00FB1486">
        <w:rPr>
          <w:snapToGrid w:val="0"/>
          <w:sz w:val="24"/>
          <w:szCs w:val="24"/>
        </w:rPr>
        <w:tab/>
        <w:t>MAYOR</w:t>
      </w:r>
    </w:p>
    <w:p w:rsidR="00FB1486" w:rsidRPr="00FB1486" w:rsidRDefault="00FB1486" w:rsidP="00FB1486">
      <w:pPr>
        <w:autoSpaceDE/>
        <w:autoSpaceDN/>
        <w:adjustRightInd/>
        <w:rPr>
          <w:snapToGrid w:val="0"/>
          <w:sz w:val="24"/>
          <w:szCs w:val="24"/>
        </w:rPr>
      </w:pPr>
    </w:p>
    <w:p w:rsidR="00FB1486" w:rsidRPr="00FB1486" w:rsidRDefault="00FB1486" w:rsidP="00FB1486">
      <w:pPr>
        <w:autoSpaceDE/>
        <w:autoSpaceDN/>
        <w:adjustRightInd/>
        <w:rPr>
          <w:snapToGrid w:val="0"/>
          <w:sz w:val="24"/>
          <w:szCs w:val="24"/>
        </w:rPr>
      </w:pPr>
    </w:p>
    <w:p w:rsidR="00FB1486" w:rsidRPr="00FB1486" w:rsidRDefault="00FB1486" w:rsidP="00FB1486">
      <w:pPr>
        <w:autoSpaceDE/>
        <w:autoSpaceDN/>
        <w:adjustRightInd/>
        <w:outlineLvl w:val="0"/>
        <w:rPr>
          <w:rFonts w:cs="Arial"/>
          <w:snapToGrid w:val="0"/>
          <w:sz w:val="24"/>
          <w:szCs w:val="24"/>
        </w:rPr>
      </w:pPr>
      <w:r w:rsidRPr="00FB1486">
        <w:rPr>
          <w:snapToGrid w:val="0"/>
          <w:sz w:val="24"/>
          <w:szCs w:val="24"/>
        </w:rPr>
        <w:t>APPROVED AS TO FORM AND CORRECTNESS:</w:t>
      </w:r>
    </w:p>
    <w:p w:rsidR="00FB1486" w:rsidRPr="00FB1486" w:rsidRDefault="00FB1486" w:rsidP="00FB1486">
      <w:pPr>
        <w:autoSpaceDE/>
        <w:autoSpaceDN/>
        <w:adjustRightInd/>
        <w:rPr>
          <w:snapToGrid w:val="0"/>
          <w:sz w:val="24"/>
          <w:szCs w:val="24"/>
        </w:rPr>
      </w:pPr>
    </w:p>
    <w:p w:rsidR="00FB1486" w:rsidRPr="00FB1486" w:rsidRDefault="00FB1486" w:rsidP="00FB1486">
      <w:pPr>
        <w:autoSpaceDE/>
        <w:autoSpaceDN/>
        <w:adjustRightInd/>
        <w:rPr>
          <w:snapToGrid w:val="0"/>
          <w:sz w:val="24"/>
          <w:szCs w:val="24"/>
        </w:rPr>
      </w:pPr>
    </w:p>
    <w:p w:rsidR="00FB1486" w:rsidRPr="00FB1486" w:rsidRDefault="00FB1486" w:rsidP="00FB1486">
      <w:pPr>
        <w:autoSpaceDE/>
        <w:autoSpaceDN/>
        <w:adjustRightInd/>
        <w:outlineLvl w:val="0"/>
        <w:rPr>
          <w:snapToGrid w:val="0"/>
          <w:sz w:val="24"/>
          <w:szCs w:val="24"/>
          <w:u w:val="single"/>
        </w:rPr>
      </w:pP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  <w:r w:rsidRPr="00FB1486">
        <w:rPr>
          <w:snapToGrid w:val="0"/>
          <w:sz w:val="24"/>
          <w:szCs w:val="24"/>
          <w:u w:val="single"/>
        </w:rPr>
        <w:tab/>
      </w:r>
    </w:p>
    <w:p w:rsidR="00FB1486" w:rsidRPr="00FB1486" w:rsidRDefault="00FB1486" w:rsidP="00FB1486">
      <w:pPr>
        <w:autoSpaceDE/>
        <w:autoSpaceDN/>
        <w:adjustRightInd/>
        <w:outlineLvl w:val="0"/>
        <w:rPr>
          <w:rFonts w:cs="Arial"/>
          <w:snapToGrid w:val="0"/>
          <w:sz w:val="24"/>
          <w:szCs w:val="24"/>
        </w:rPr>
      </w:pPr>
      <w:r w:rsidRPr="00FB1486">
        <w:rPr>
          <w:snapToGrid w:val="0"/>
          <w:sz w:val="24"/>
          <w:szCs w:val="24"/>
        </w:rPr>
        <w:t>THOMAS J. ANSBRO</w:t>
      </w:r>
    </w:p>
    <w:p w:rsidR="00FB1486" w:rsidRPr="00FB1486" w:rsidRDefault="00FB1486" w:rsidP="00FB1486">
      <w:pPr>
        <w:autoSpaceDE/>
        <w:autoSpaceDN/>
        <w:adjustRightInd/>
        <w:rPr>
          <w:snapToGrid w:val="0"/>
          <w:sz w:val="24"/>
          <w:szCs w:val="24"/>
        </w:rPr>
      </w:pPr>
      <w:r w:rsidRPr="00FB1486">
        <w:rPr>
          <w:snapToGrid w:val="0"/>
          <w:sz w:val="24"/>
          <w:szCs w:val="24"/>
        </w:rPr>
        <w:t>CITY ATTORNEY</w:t>
      </w:r>
    </w:p>
    <w:p w:rsidR="00430F9C" w:rsidRDefault="00430F9C" w:rsidP="00FB1486">
      <w:pPr>
        <w:jc w:val="both"/>
        <w:rPr>
          <w:color w:val="000000"/>
          <w:sz w:val="24"/>
        </w:rPr>
      </w:pPr>
    </w:p>
    <w:sectPr w:rsidR="00430F9C" w:rsidSect="00AA0393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5F" w:rsidRDefault="0086005F">
      <w:r>
        <w:separator/>
      </w:r>
    </w:p>
  </w:endnote>
  <w:endnote w:type="continuationSeparator" w:id="0">
    <w:p w:rsidR="0086005F" w:rsidRDefault="0086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5F" w:rsidRPr="00461863" w:rsidRDefault="0061795F" w:rsidP="00121968">
    <w:pPr>
      <w:pStyle w:val="Footer"/>
      <w:framePr w:wrap="auto" w:vAnchor="text" w:hAnchor="margin" w:xAlign="center" w:y="1"/>
      <w:rPr>
        <w:rStyle w:val="PageNumber"/>
        <w:sz w:val="24"/>
        <w:szCs w:val="24"/>
      </w:rPr>
    </w:pPr>
    <w:r w:rsidRPr="00461863">
      <w:rPr>
        <w:rStyle w:val="PageNumber"/>
        <w:sz w:val="24"/>
        <w:szCs w:val="24"/>
      </w:rPr>
      <w:fldChar w:fldCharType="begin"/>
    </w:r>
    <w:r w:rsidRPr="00461863">
      <w:rPr>
        <w:rStyle w:val="PageNumber"/>
        <w:sz w:val="24"/>
        <w:szCs w:val="24"/>
      </w:rPr>
      <w:instrText xml:space="preserve">PAGE  </w:instrText>
    </w:r>
    <w:r w:rsidRPr="00461863">
      <w:rPr>
        <w:rStyle w:val="PageNumber"/>
        <w:sz w:val="24"/>
        <w:szCs w:val="24"/>
      </w:rPr>
      <w:fldChar w:fldCharType="separate"/>
    </w:r>
    <w:r w:rsidR="004456BC">
      <w:rPr>
        <w:rStyle w:val="PageNumber"/>
        <w:noProof/>
        <w:sz w:val="24"/>
        <w:szCs w:val="24"/>
      </w:rPr>
      <w:t>2</w:t>
    </w:r>
    <w:r w:rsidRPr="00461863">
      <w:rPr>
        <w:rStyle w:val="PageNumber"/>
        <w:sz w:val="24"/>
        <w:szCs w:val="24"/>
      </w:rPr>
      <w:fldChar w:fldCharType="end"/>
    </w:r>
  </w:p>
  <w:p w:rsidR="0061795F" w:rsidRDefault="00AA0393" w:rsidP="00AA0393">
    <w:pPr>
      <w:pStyle w:val="Footer"/>
      <w:jc w:val="right"/>
    </w:pPr>
    <w:r>
      <w:t>RESOLUTION #2016-</w:t>
    </w:r>
    <w:r w:rsidR="004456BC">
      <w:t>061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5F" w:rsidRDefault="0086005F">
      <w:r>
        <w:separator/>
      </w:r>
    </w:p>
  </w:footnote>
  <w:footnote w:type="continuationSeparator" w:id="0">
    <w:p w:rsidR="0086005F" w:rsidRDefault="0086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6F8"/>
    <w:multiLevelType w:val="hybridMultilevel"/>
    <w:tmpl w:val="89367D72"/>
    <w:lvl w:ilvl="0" w:tplc="4F248E3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6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75"/>
    <w:rsid w:val="00012853"/>
    <w:rsid w:val="0001487C"/>
    <w:rsid w:val="00055858"/>
    <w:rsid w:val="00055A80"/>
    <w:rsid w:val="000757DC"/>
    <w:rsid w:val="000A116C"/>
    <w:rsid w:val="000A5D66"/>
    <w:rsid w:val="000A699C"/>
    <w:rsid w:val="000D0767"/>
    <w:rsid w:val="000D17CF"/>
    <w:rsid w:val="000E29FF"/>
    <w:rsid w:val="000E2EF2"/>
    <w:rsid w:val="0012014A"/>
    <w:rsid w:val="00121968"/>
    <w:rsid w:val="00134649"/>
    <w:rsid w:val="00137898"/>
    <w:rsid w:val="00141733"/>
    <w:rsid w:val="001620E6"/>
    <w:rsid w:val="00175C28"/>
    <w:rsid w:val="00185193"/>
    <w:rsid w:val="001E02B8"/>
    <w:rsid w:val="00211834"/>
    <w:rsid w:val="00231ABA"/>
    <w:rsid w:val="00270D4C"/>
    <w:rsid w:val="00280638"/>
    <w:rsid w:val="00295594"/>
    <w:rsid w:val="002A2DB0"/>
    <w:rsid w:val="002C4E2C"/>
    <w:rsid w:val="00315428"/>
    <w:rsid w:val="003A1EC8"/>
    <w:rsid w:val="003F5670"/>
    <w:rsid w:val="00400917"/>
    <w:rsid w:val="00407DA0"/>
    <w:rsid w:val="00421654"/>
    <w:rsid w:val="00430F9C"/>
    <w:rsid w:val="004456BC"/>
    <w:rsid w:val="004615E7"/>
    <w:rsid w:val="00461863"/>
    <w:rsid w:val="00464C6B"/>
    <w:rsid w:val="00495DFA"/>
    <w:rsid w:val="004A1FDF"/>
    <w:rsid w:val="00500622"/>
    <w:rsid w:val="00525C96"/>
    <w:rsid w:val="00530B28"/>
    <w:rsid w:val="00532014"/>
    <w:rsid w:val="00541D9D"/>
    <w:rsid w:val="00541F29"/>
    <w:rsid w:val="005536D8"/>
    <w:rsid w:val="005615E6"/>
    <w:rsid w:val="005B7542"/>
    <w:rsid w:val="005F09CF"/>
    <w:rsid w:val="00601957"/>
    <w:rsid w:val="00616127"/>
    <w:rsid w:val="0061795F"/>
    <w:rsid w:val="00683FCA"/>
    <w:rsid w:val="006967B1"/>
    <w:rsid w:val="00697AC4"/>
    <w:rsid w:val="006A1C7B"/>
    <w:rsid w:val="006A7FD7"/>
    <w:rsid w:val="006C2F12"/>
    <w:rsid w:val="006D5BE1"/>
    <w:rsid w:val="006F3899"/>
    <w:rsid w:val="006F70E2"/>
    <w:rsid w:val="007144F1"/>
    <w:rsid w:val="00717CC1"/>
    <w:rsid w:val="00720E69"/>
    <w:rsid w:val="00732751"/>
    <w:rsid w:val="007350DF"/>
    <w:rsid w:val="0074344A"/>
    <w:rsid w:val="00756033"/>
    <w:rsid w:val="007601C2"/>
    <w:rsid w:val="007612AB"/>
    <w:rsid w:val="00761D3E"/>
    <w:rsid w:val="007665C0"/>
    <w:rsid w:val="00793AA0"/>
    <w:rsid w:val="007977D2"/>
    <w:rsid w:val="007A1354"/>
    <w:rsid w:val="007E4F22"/>
    <w:rsid w:val="00806AE5"/>
    <w:rsid w:val="008072B8"/>
    <w:rsid w:val="00816055"/>
    <w:rsid w:val="008234C4"/>
    <w:rsid w:val="008252CB"/>
    <w:rsid w:val="0086005F"/>
    <w:rsid w:val="0089326B"/>
    <w:rsid w:val="008A4E0E"/>
    <w:rsid w:val="008C350A"/>
    <w:rsid w:val="0090193E"/>
    <w:rsid w:val="00910978"/>
    <w:rsid w:val="009346B2"/>
    <w:rsid w:val="00935C3C"/>
    <w:rsid w:val="00943358"/>
    <w:rsid w:val="0095188A"/>
    <w:rsid w:val="009610C3"/>
    <w:rsid w:val="009B4592"/>
    <w:rsid w:val="009D1B1B"/>
    <w:rsid w:val="009E3715"/>
    <w:rsid w:val="00A7708C"/>
    <w:rsid w:val="00AA0393"/>
    <w:rsid w:val="00AC1AB3"/>
    <w:rsid w:val="00AF4C5B"/>
    <w:rsid w:val="00B167A6"/>
    <w:rsid w:val="00B4744B"/>
    <w:rsid w:val="00B645A0"/>
    <w:rsid w:val="00B8574D"/>
    <w:rsid w:val="00B94875"/>
    <w:rsid w:val="00BB2C83"/>
    <w:rsid w:val="00BC0724"/>
    <w:rsid w:val="00BC0D0D"/>
    <w:rsid w:val="00BE3BD1"/>
    <w:rsid w:val="00C17460"/>
    <w:rsid w:val="00C54E9E"/>
    <w:rsid w:val="00C84798"/>
    <w:rsid w:val="00C95CAB"/>
    <w:rsid w:val="00CC3627"/>
    <w:rsid w:val="00CD65DC"/>
    <w:rsid w:val="00CE1776"/>
    <w:rsid w:val="00D51B45"/>
    <w:rsid w:val="00D62835"/>
    <w:rsid w:val="00D7516F"/>
    <w:rsid w:val="00D909E1"/>
    <w:rsid w:val="00E1182B"/>
    <w:rsid w:val="00E274A0"/>
    <w:rsid w:val="00E67429"/>
    <w:rsid w:val="00E71A20"/>
    <w:rsid w:val="00E814F6"/>
    <w:rsid w:val="00ED59C4"/>
    <w:rsid w:val="00EE164E"/>
    <w:rsid w:val="00F10842"/>
    <w:rsid w:val="00F213B7"/>
    <w:rsid w:val="00F23AE6"/>
    <w:rsid w:val="00F52855"/>
    <w:rsid w:val="00F56E38"/>
    <w:rsid w:val="00F64C7F"/>
    <w:rsid w:val="00F65CFD"/>
    <w:rsid w:val="00FB1486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rsid w:val="00617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1795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1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7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rsid w:val="006179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1795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18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7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Corbett and White, P.A.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Max Lohman</dc:creator>
  <cp:lastModifiedBy>Stilson, Louise</cp:lastModifiedBy>
  <cp:revision>4</cp:revision>
  <cp:lastPrinted>2009-10-02T13:56:00Z</cp:lastPrinted>
  <dcterms:created xsi:type="dcterms:W3CDTF">2016-05-11T19:25:00Z</dcterms:created>
  <dcterms:modified xsi:type="dcterms:W3CDTF">2016-05-17T17:40:00Z</dcterms:modified>
</cp:coreProperties>
</file>